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D0" w:rsidRDefault="00E170D0" w:rsidP="008C17B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B0" w:rsidRPr="00D30FB1" w:rsidRDefault="00BA70B0" w:rsidP="00BA70B0">
      <w:pPr>
        <w:pStyle w:val="a3"/>
        <w:shd w:val="clear" w:color="auto" w:fill="FFFFFF"/>
        <w:spacing w:before="0" w:beforeAutospacing="0" w:after="0" w:afterAutospacing="0" w:line="258" w:lineRule="atLeast"/>
        <w:jc w:val="right"/>
        <w:textAlignment w:val="baseline"/>
        <w:rPr>
          <w:sz w:val="28"/>
          <w:szCs w:val="28"/>
        </w:rPr>
      </w:pPr>
      <w:r w:rsidRPr="00D30FB1">
        <w:rPr>
          <w:sz w:val="28"/>
          <w:szCs w:val="28"/>
        </w:rPr>
        <w:t>Приложение 2</w:t>
      </w:r>
    </w:p>
    <w:p w:rsidR="00E170D0" w:rsidRDefault="00E170D0" w:rsidP="00E170D0">
      <w:pPr>
        <w:pStyle w:val="a3"/>
        <w:shd w:val="clear" w:color="auto" w:fill="FFFFFF"/>
        <w:spacing w:before="0" w:beforeAutospacing="0" w:after="0" w:afterAutospacing="0" w:line="258" w:lineRule="atLeast"/>
        <w:jc w:val="right"/>
        <w:textAlignment w:val="baseline"/>
      </w:pPr>
    </w:p>
    <w:p w:rsidR="008C17B3" w:rsidRPr="008C17B3" w:rsidRDefault="003C4E2E" w:rsidP="008C17B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B3">
        <w:rPr>
          <w:rFonts w:ascii="Times New Roman" w:hAnsi="Times New Roman" w:cs="Times New Roman"/>
          <w:b/>
          <w:sz w:val="28"/>
          <w:szCs w:val="28"/>
        </w:rPr>
        <w:t>Информация о наиболее часто встречающихся в проектной документации несоответствий проектных решений требованиям технических регламентов</w:t>
      </w:r>
    </w:p>
    <w:p w:rsidR="001F3616" w:rsidRDefault="001F3616" w:rsidP="001E66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8A8" w:rsidRDefault="006D549A" w:rsidP="00CE48A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D">
        <w:rPr>
          <w:rFonts w:ascii="Times New Roman" w:hAnsi="Times New Roman" w:cs="Times New Roman"/>
          <w:sz w:val="28"/>
          <w:szCs w:val="28"/>
        </w:rPr>
        <w:t xml:space="preserve">На основании замечаний, </w:t>
      </w:r>
      <w:r w:rsidRPr="000D59D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AA3800" w:rsidRPr="000D59D9">
        <w:rPr>
          <w:rFonts w:ascii="Times New Roman" w:hAnsi="Times New Roman" w:cs="Times New Roman"/>
          <w:sz w:val="28"/>
          <w:szCs w:val="28"/>
        </w:rPr>
        <w:t>Инспекцией государственного строительного надзора Новосибирской области</w:t>
      </w:r>
      <w:r w:rsidR="00AA3800" w:rsidRPr="00FB2A4D">
        <w:rPr>
          <w:rFonts w:ascii="Times New Roman" w:hAnsi="Times New Roman" w:cs="Times New Roman"/>
          <w:sz w:val="28"/>
          <w:szCs w:val="28"/>
        </w:rPr>
        <w:t xml:space="preserve"> </w:t>
      </w:r>
      <w:r w:rsidRPr="00FB2A4D">
        <w:rPr>
          <w:rFonts w:ascii="Times New Roman" w:hAnsi="Times New Roman" w:cs="Times New Roman"/>
          <w:sz w:val="28"/>
          <w:szCs w:val="28"/>
        </w:rPr>
        <w:t xml:space="preserve">в актах проверок объектов капитального строительства </w:t>
      </w:r>
      <w:r w:rsidR="00E46EBB">
        <w:rPr>
          <w:rFonts w:ascii="Times New Roman" w:hAnsi="Times New Roman" w:cs="Times New Roman"/>
          <w:sz w:val="28"/>
          <w:szCs w:val="28"/>
        </w:rPr>
        <w:t>(детских</w:t>
      </w:r>
      <w:r w:rsidR="00C3653F" w:rsidRPr="00FB2A4D">
        <w:rPr>
          <w:rFonts w:ascii="Times New Roman" w:hAnsi="Times New Roman" w:cs="Times New Roman"/>
          <w:sz w:val="28"/>
          <w:szCs w:val="28"/>
        </w:rPr>
        <w:t xml:space="preserve"> дошкольных учреждений) встречаются несоответствия проектных решений требованиям технических регламентов, касающихся объектов реконструкции, в связи </w:t>
      </w:r>
      <w:r w:rsidR="001E66A7" w:rsidRPr="00FB2A4D">
        <w:rPr>
          <w:rFonts w:ascii="Times New Roman" w:hAnsi="Times New Roman" w:cs="Times New Roman"/>
          <w:sz w:val="28"/>
          <w:szCs w:val="28"/>
        </w:rPr>
        <w:t xml:space="preserve">с конструктивными особенностями существующих зданий. </w:t>
      </w:r>
    </w:p>
    <w:p w:rsidR="00E46EBB" w:rsidRDefault="001E66A7" w:rsidP="00CE48A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D">
        <w:rPr>
          <w:rFonts w:ascii="Times New Roman" w:hAnsi="Times New Roman" w:cs="Times New Roman"/>
          <w:sz w:val="28"/>
          <w:szCs w:val="28"/>
        </w:rPr>
        <w:t>В результате п</w:t>
      </w:r>
      <w:r w:rsidR="00E46EBB">
        <w:rPr>
          <w:rFonts w:ascii="Times New Roman" w:hAnsi="Times New Roman" w:cs="Times New Roman"/>
          <w:sz w:val="28"/>
          <w:szCs w:val="28"/>
        </w:rPr>
        <w:t xml:space="preserve">роверок были выявлены нарушения, </w:t>
      </w:r>
      <w:r w:rsidR="00CE48A8">
        <w:rPr>
          <w:rFonts w:ascii="Times New Roman" w:hAnsi="Times New Roman" w:cs="Times New Roman"/>
          <w:sz w:val="28"/>
          <w:szCs w:val="28"/>
        </w:rPr>
        <w:t>касающие</w:t>
      </w:r>
      <w:r w:rsidR="00E46EBB" w:rsidRPr="00E46EBB">
        <w:rPr>
          <w:rFonts w:ascii="Times New Roman" w:hAnsi="Times New Roman" w:cs="Times New Roman"/>
          <w:sz w:val="28"/>
          <w:szCs w:val="28"/>
        </w:rPr>
        <w:t>ся соблюдения т</w:t>
      </w:r>
      <w:r w:rsidR="00CE48A8">
        <w:rPr>
          <w:rFonts w:ascii="Times New Roman" w:hAnsi="Times New Roman" w:cs="Times New Roman"/>
          <w:sz w:val="28"/>
          <w:szCs w:val="28"/>
        </w:rPr>
        <w:t xml:space="preserve">ребований пожарной безопасности </w:t>
      </w:r>
      <w:r w:rsidR="00E46EBB" w:rsidRPr="00E46EBB">
        <w:rPr>
          <w:rFonts w:ascii="Times New Roman" w:hAnsi="Times New Roman" w:cs="Times New Roman"/>
          <w:sz w:val="28"/>
          <w:szCs w:val="28"/>
        </w:rPr>
        <w:t>и санитарных норм</w:t>
      </w:r>
      <w:r w:rsidR="00CE48A8">
        <w:rPr>
          <w:rFonts w:ascii="Times New Roman" w:hAnsi="Times New Roman" w:cs="Times New Roman"/>
          <w:sz w:val="28"/>
          <w:szCs w:val="28"/>
        </w:rPr>
        <w:t xml:space="preserve"> </w:t>
      </w:r>
      <w:r w:rsidR="00CE48A8" w:rsidRPr="00FB2A4D">
        <w:rPr>
          <w:rFonts w:ascii="Times New Roman" w:hAnsi="Times New Roman" w:cs="Times New Roman"/>
          <w:sz w:val="28"/>
          <w:szCs w:val="28"/>
        </w:rPr>
        <w:t xml:space="preserve">СП 1.13330.2009 «Системы противопожарной защиты. Эвакуационные пути и выходы» и Приказа МЧС РФ от 09.12.2010 № 639 «Об утверждении изменения №1 к своду правил СП 1.13130.2009 «Системы </w:t>
      </w:r>
      <w:proofErr w:type="spellStart"/>
      <w:r w:rsidR="00CE48A8" w:rsidRPr="00FB2A4D">
        <w:rPr>
          <w:rFonts w:ascii="Times New Roman" w:hAnsi="Times New Roman" w:cs="Times New Roman"/>
          <w:sz w:val="28"/>
          <w:szCs w:val="28"/>
        </w:rPr>
        <w:t>противопожарой</w:t>
      </w:r>
      <w:proofErr w:type="spellEnd"/>
      <w:r w:rsidR="00CE48A8" w:rsidRPr="00FB2A4D">
        <w:rPr>
          <w:rFonts w:ascii="Times New Roman" w:hAnsi="Times New Roman" w:cs="Times New Roman"/>
          <w:sz w:val="28"/>
          <w:szCs w:val="28"/>
        </w:rPr>
        <w:t xml:space="preserve"> защи</w:t>
      </w:r>
      <w:r w:rsidR="00CE48A8">
        <w:rPr>
          <w:rFonts w:ascii="Times New Roman" w:hAnsi="Times New Roman" w:cs="Times New Roman"/>
          <w:sz w:val="28"/>
          <w:szCs w:val="28"/>
        </w:rPr>
        <w:t xml:space="preserve">ты. Эвакуационные пути  выходы», </w:t>
      </w:r>
      <w:r w:rsidR="00E46EBB">
        <w:rPr>
          <w:rFonts w:ascii="Times New Roman" w:hAnsi="Times New Roman" w:cs="Times New Roman"/>
          <w:sz w:val="28"/>
          <w:szCs w:val="28"/>
        </w:rPr>
        <w:t>а именно:</w:t>
      </w:r>
    </w:p>
    <w:p w:rsidR="00BA70B0" w:rsidRDefault="00BA70B0" w:rsidP="00CE48A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2E" w:rsidRDefault="00E46EBB" w:rsidP="00BA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E48A8">
        <w:rPr>
          <w:rFonts w:ascii="Times New Roman" w:hAnsi="Times New Roman" w:cs="Times New Roman"/>
          <w:sz w:val="28"/>
          <w:szCs w:val="28"/>
        </w:rPr>
        <w:t>по п. 4.4.1 (а) - ш</w:t>
      </w:r>
      <w:r w:rsidR="0049522E" w:rsidRPr="00CE48A8">
        <w:rPr>
          <w:rFonts w:ascii="Times New Roman" w:hAnsi="Times New Roman" w:cs="Times New Roman"/>
          <w:sz w:val="28"/>
          <w:szCs w:val="28"/>
        </w:rPr>
        <w:t>ирина марша лестницы, предназначенной для эвакуации людей, в том числе расположенной в лестничной клетке, должна быть не менее расчетной или не менее ширины любого эвакуацио</w:t>
      </w:r>
      <w:r w:rsidR="00BA70B0">
        <w:rPr>
          <w:rFonts w:ascii="Times New Roman" w:hAnsi="Times New Roman" w:cs="Times New Roman"/>
          <w:sz w:val="28"/>
          <w:szCs w:val="28"/>
        </w:rPr>
        <w:t>нного выхода (двери) на нее, но не менее</w:t>
      </w:r>
      <w:r w:rsidR="0049522E" w:rsidRPr="00CE48A8">
        <w:rPr>
          <w:rFonts w:ascii="Times New Roman" w:hAnsi="Times New Roman" w:cs="Times New Roman"/>
          <w:sz w:val="28"/>
          <w:szCs w:val="28"/>
        </w:rPr>
        <w:t xml:space="preserve"> (в ред. </w:t>
      </w:r>
      <w:r w:rsidR="00BA70B0">
        <w:rPr>
          <w:rFonts w:ascii="Times New Roman" w:hAnsi="Times New Roman" w:cs="Times New Roman"/>
          <w:sz w:val="28"/>
          <w:szCs w:val="28"/>
        </w:rPr>
        <w:t>и</w:t>
      </w:r>
      <w:r w:rsidR="00CE48A8">
        <w:rPr>
          <w:rFonts w:ascii="Times New Roman" w:hAnsi="Times New Roman" w:cs="Times New Roman"/>
          <w:sz w:val="28"/>
          <w:szCs w:val="28"/>
        </w:rPr>
        <w:t>зменения №</w:t>
      </w:r>
      <w:r w:rsidR="0049522E" w:rsidRPr="00CE48A8">
        <w:rPr>
          <w:rFonts w:ascii="Times New Roman" w:hAnsi="Times New Roman" w:cs="Times New Roman"/>
          <w:sz w:val="28"/>
          <w:szCs w:val="28"/>
        </w:rPr>
        <w:t xml:space="preserve"> 1, утв. При</w:t>
      </w:r>
      <w:r w:rsidR="00CE48A8">
        <w:rPr>
          <w:rFonts w:ascii="Times New Roman" w:hAnsi="Times New Roman" w:cs="Times New Roman"/>
          <w:sz w:val="28"/>
          <w:szCs w:val="28"/>
        </w:rPr>
        <w:t>казом МЧС России от 09.12.2010 №</w:t>
      </w:r>
      <w:r w:rsidR="00BA70B0">
        <w:rPr>
          <w:rFonts w:ascii="Times New Roman" w:hAnsi="Times New Roman" w:cs="Times New Roman"/>
          <w:sz w:val="28"/>
          <w:szCs w:val="28"/>
        </w:rPr>
        <w:t xml:space="preserve"> 639) 1,35 м</w:t>
      </w:r>
      <w:r w:rsidR="0049522E" w:rsidRPr="00CE48A8">
        <w:rPr>
          <w:rFonts w:ascii="Times New Roman" w:hAnsi="Times New Roman" w:cs="Times New Roman"/>
          <w:sz w:val="28"/>
          <w:szCs w:val="28"/>
        </w:rPr>
        <w:t xml:space="preserve"> для зданий класса Ф</w:t>
      </w:r>
      <w:proofErr w:type="gramStart"/>
      <w:r w:rsidR="0049522E" w:rsidRPr="00CE48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9522E" w:rsidRPr="00CE48A8">
        <w:rPr>
          <w:rFonts w:ascii="Times New Roman" w:hAnsi="Times New Roman" w:cs="Times New Roman"/>
          <w:sz w:val="28"/>
          <w:szCs w:val="28"/>
        </w:rPr>
        <w:t>.1;</w:t>
      </w:r>
    </w:p>
    <w:p w:rsidR="00BA70B0" w:rsidRDefault="00BA70B0" w:rsidP="00BA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22E" w:rsidRPr="0049522E" w:rsidRDefault="00CE48A8" w:rsidP="00BA70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A8">
        <w:rPr>
          <w:rFonts w:ascii="Times New Roman" w:hAnsi="Times New Roman" w:cs="Times New Roman"/>
          <w:sz w:val="28"/>
          <w:szCs w:val="28"/>
        </w:rPr>
        <w:t>2) по п.</w:t>
      </w:r>
      <w:r w:rsidR="00BA70B0">
        <w:rPr>
          <w:rFonts w:ascii="Times New Roman" w:hAnsi="Times New Roman" w:cs="Times New Roman"/>
          <w:sz w:val="28"/>
          <w:szCs w:val="28"/>
        </w:rPr>
        <w:t xml:space="preserve"> </w:t>
      </w:r>
      <w:r w:rsidRPr="00CE48A8">
        <w:rPr>
          <w:rFonts w:ascii="Times New Roman" w:hAnsi="Times New Roman" w:cs="Times New Roman"/>
          <w:sz w:val="28"/>
          <w:szCs w:val="28"/>
        </w:rPr>
        <w:t>5.2.14 -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49522E" w:rsidRPr="00CE48A8">
        <w:rPr>
          <w:rFonts w:ascii="Times New Roman" w:hAnsi="Times New Roman" w:cs="Times New Roman"/>
          <w:sz w:val="28"/>
          <w:szCs w:val="28"/>
        </w:rPr>
        <w:t xml:space="preserve">ирина эвакуационных выходов из помещений должна быть не менее 1,2 м при числе эвакуирующихся более 15 чел. (п. 5.2.14 в ред. </w:t>
      </w:r>
      <w:r>
        <w:rPr>
          <w:rFonts w:ascii="Times New Roman" w:hAnsi="Times New Roman" w:cs="Times New Roman"/>
          <w:sz w:val="28"/>
          <w:szCs w:val="28"/>
        </w:rPr>
        <w:t>Изменения №</w:t>
      </w:r>
      <w:r w:rsidR="0049522E" w:rsidRPr="00CE48A8">
        <w:rPr>
          <w:rFonts w:ascii="Times New Roman" w:hAnsi="Times New Roman" w:cs="Times New Roman"/>
          <w:sz w:val="28"/>
          <w:szCs w:val="28"/>
        </w:rPr>
        <w:t xml:space="preserve"> 1, утв. Приказом МЧС России от 09</w:t>
      </w:r>
      <w:r>
        <w:rPr>
          <w:rFonts w:ascii="Times New Roman" w:hAnsi="Times New Roman" w:cs="Times New Roman"/>
          <w:sz w:val="28"/>
          <w:szCs w:val="28"/>
        </w:rPr>
        <w:t>.12.2010 №</w:t>
      </w:r>
      <w:r w:rsidR="0049522E" w:rsidRPr="00CE48A8">
        <w:rPr>
          <w:rFonts w:ascii="Times New Roman" w:hAnsi="Times New Roman" w:cs="Times New Roman"/>
          <w:sz w:val="28"/>
          <w:szCs w:val="28"/>
        </w:rPr>
        <w:t xml:space="preserve"> 639)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2E" w:rsidRPr="0049522E" w:rsidRDefault="0049522E" w:rsidP="00495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C34" w:rsidRDefault="001A3C34" w:rsidP="001E66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C34" w:rsidRDefault="001A3C34" w:rsidP="001A3C34">
      <w:pPr>
        <w:pStyle w:val="ConsPlusNormal"/>
        <w:ind w:firstLine="540"/>
        <w:jc w:val="both"/>
      </w:pPr>
    </w:p>
    <w:p w:rsidR="001A3C34" w:rsidRDefault="001A3C34" w:rsidP="001E66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C34" w:rsidRDefault="001A3C34" w:rsidP="001E66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C34" w:rsidRPr="00FB2A4D" w:rsidRDefault="001A3C34" w:rsidP="001E66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3C34" w:rsidRPr="00FB2A4D" w:rsidSect="00B7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549A"/>
    <w:rsid w:val="00044844"/>
    <w:rsid w:val="000D59D9"/>
    <w:rsid w:val="001326EE"/>
    <w:rsid w:val="001A3C34"/>
    <w:rsid w:val="001E66A7"/>
    <w:rsid w:val="001F3616"/>
    <w:rsid w:val="00205A79"/>
    <w:rsid w:val="002F3EF2"/>
    <w:rsid w:val="003C4E2E"/>
    <w:rsid w:val="0049522E"/>
    <w:rsid w:val="005179B0"/>
    <w:rsid w:val="006D549A"/>
    <w:rsid w:val="007B5CCA"/>
    <w:rsid w:val="00835921"/>
    <w:rsid w:val="008B7CA0"/>
    <w:rsid w:val="008C17B3"/>
    <w:rsid w:val="009B57E2"/>
    <w:rsid w:val="00AA3800"/>
    <w:rsid w:val="00AD7101"/>
    <w:rsid w:val="00B357A8"/>
    <w:rsid w:val="00B751E3"/>
    <w:rsid w:val="00BA70B0"/>
    <w:rsid w:val="00C3653F"/>
    <w:rsid w:val="00C51329"/>
    <w:rsid w:val="00CE48A8"/>
    <w:rsid w:val="00D23862"/>
    <w:rsid w:val="00D30FB1"/>
    <w:rsid w:val="00DD3F9D"/>
    <w:rsid w:val="00E170D0"/>
    <w:rsid w:val="00E34456"/>
    <w:rsid w:val="00E46EBB"/>
    <w:rsid w:val="00F92F28"/>
    <w:rsid w:val="00FB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E1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7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C99A536F114F8D55F87316063C47" ma:contentTypeVersion="2" ma:contentTypeDescription="Создание документа." ma:contentTypeScope="" ma:versionID="d27f38a20989cc4493d43610014847ee">
  <xsd:schema xmlns:xsd="http://www.w3.org/2001/XMLSchema" xmlns:xs="http://www.w3.org/2001/XMLSchema" xmlns:p="http://schemas.microsoft.com/office/2006/metadata/properties" xmlns:ns2="4cf9c447-f8f1-4337-ac9a-1e94f4cfecee" targetNamespace="http://schemas.microsoft.com/office/2006/metadata/properties" ma:root="true" ma:fieldsID="87931c5504baef6363648b358ff87f89" ns2:_="">
    <xsd:import namespace="4cf9c447-f8f1-4337-ac9a-1e94f4cfecee"/>
    <xsd:element name="properties">
      <xsd:complexType>
        <xsd:sequence>
          <xsd:element name="documentManagement">
            <xsd:complexType>
              <xsd:all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c447-f8f1-4337-ac9a-1e94f4cfecee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9" nillable="true" ma:displayName="Комментарии" ma:internalName="_x041a__x043e__x043c__x043c__x0435__x043d__x0442__x0430__x0440__x0438__x043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4cf9c447-f8f1-4337-ac9a-1e94f4cfecee">Информация о наиболее часто встречающихся в проектной документации несоответствий проектных решений требованиям технических регламентов</_x041a__x043e__x043c__x043c__x0435__x043d__x0442__x0430__x0440__x0438__x0438_>
    <parentSyncElement xmlns="4cf9c447-f8f1-4337-ac9a-1e94f4cfecee">1</parentSyncEle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AAA8CC9-B117-4861-8D74-D29D7ECFB4EA}"/>
</file>

<file path=customXml/itemProps2.xml><?xml version="1.0" encoding="utf-8"?>
<ds:datastoreItem xmlns:ds="http://schemas.openxmlformats.org/officeDocument/2006/customXml" ds:itemID="{14EB4980-D02D-447E-8BC3-CD07EB011028}"/>
</file>

<file path=customXml/itemProps3.xml><?xml version="1.0" encoding="utf-8"?>
<ds:datastoreItem xmlns:ds="http://schemas.openxmlformats.org/officeDocument/2006/customXml" ds:itemID="{CB790112-3E7E-4D2F-A961-C19970FD4116}"/>
</file>

<file path=customXml/itemProps4.xml><?xml version="1.0" encoding="utf-8"?>
<ds:datastoreItem xmlns:ds="http://schemas.openxmlformats.org/officeDocument/2006/customXml" ds:itemID="{6A9D4B6F-A9EA-4139-B7B5-65647C4156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shamro</dc:creator>
  <cp:lastModifiedBy>rodionova</cp:lastModifiedBy>
  <cp:revision>8</cp:revision>
  <dcterms:created xsi:type="dcterms:W3CDTF">2015-12-22T03:40:00Z</dcterms:created>
  <dcterms:modified xsi:type="dcterms:W3CDTF">2015-12-22T04:31:00Z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0x010100F968C99A536F114F8D55F87316063C47</vt:lpwstr>
  </property>
  <property fmtid="{D5CDD505-2E9C-101B-9397-08002B2CF9AE}" pid="3" name="Order">
    <vt:r8>200</vt:r8>
  </property>
</Properties>
</file>